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F1687" w14:textId="77777777" w:rsidR="00BF0A2C" w:rsidRDefault="00CE617F">
      <w:r>
        <w:rPr>
          <w:rFonts w:ascii="Georgia" w:hAnsi="Georgia"/>
          <w:color w:val="000000"/>
        </w:rPr>
        <w:t>Pump set enclosure shall be NEMA 3R aluminum construction with full-size locking front door. The enclosure shall include screened louvers designed to prevent rainfall and insect intrusion while allowing air flow through the enclosure for ventilation. The enclosure shall feature an open, flanged bottom to go over the pump set and anchor to the same pad.</w:t>
      </w:r>
      <w:bookmarkStart w:id="0" w:name="_GoBack"/>
      <w:bookmarkEnd w:id="0"/>
    </w:p>
    <w:sectPr w:rsidR="00BF0A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17F"/>
    <w:rsid w:val="00BF0A2C"/>
    <w:rsid w:val="00CE61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90BAD"/>
  <w15:chartTrackingRefBased/>
  <w15:docId w15:val="{8442FC0D-13C7-4C29-AE99-4CEBCE1D3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Words>
  <Characters>303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Dillon</dc:creator>
  <cp:keywords/>
  <dc:description/>
  <cp:lastModifiedBy>Melissa Dillon</cp:lastModifiedBy>
  <cp:revision>1</cp:revision>
  <dcterms:created xsi:type="dcterms:W3CDTF">2018-09-14T20:02:00Z</dcterms:created>
  <dcterms:modified xsi:type="dcterms:W3CDTF">2018-09-14T20:03:00Z</dcterms:modified>
</cp:coreProperties>
</file>